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автономное  дошкольное образовательное учреждение</w:t>
      </w:r>
    </w:p>
    <w:p w:rsidR="00481199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№29 «Полянка» г. Павлово</w:t>
      </w: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Консультация для воспитателей </w:t>
      </w:r>
    </w:p>
    <w:p w:rsidR="00D9037D" w:rsidRDefault="00D9037D" w:rsidP="00D9037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«Совместная деятельность воспитателя и детей: как выполнить требования ФГОС»</w:t>
      </w: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tabs>
          <w:tab w:val="left" w:pos="902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Выполнила:</w:t>
      </w:r>
    </w:p>
    <w:p w:rsidR="00D9037D" w:rsidRDefault="00D9037D" w:rsidP="00D9037D">
      <w:pPr>
        <w:tabs>
          <w:tab w:val="left" w:pos="9028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старший воспитатель</w:t>
      </w:r>
    </w:p>
    <w:p w:rsidR="00D9037D" w:rsidRDefault="00D9037D" w:rsidP="00D9037D">
      <w:pPr>
        <w:tabs>
          <w:tab w:val="left" w:pos="9028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Молотихина М.С.</w:t>
      </w: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P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tabs>
          <w:tab w:val="left" w:pos="6008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Павлово, 2021 год</w:t>
      </w:r>
    </w:p>
    <w:p w:rsidR="00D9037D" w:rsidRDefault="00D9037D" w:rsidP="00D9037D">
      <w:pPr>
        <w:tabs>
          <w:tab w:val="left" w:pos="6008"/>
        </w:tabs>
        <w:jc w:val="center"/>
        <w:rPr>
          <w:rFonts w:ascii="Times New Roman" w:hAnsi="Times New Roman" w:cs="Times New Roman"/>
          <w:sz w:val="24"/>
        </w:rPr>
      </w:pPr>
    </w:p>
    <w:p w:rsidR="00D9037D" w:rsidRDefault="00D9037D" w:rsidP="00D9037D">
      <w:pPr>
        <w:tabs>
          <w:tab w:val="left" w:pos="6008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Наиболее типичная ошибка в совместной деятельности с детьми в ДОО – воспитатель выполняет то, что они могут сделать сами. Например, ставит перед детьми проблему, задает вопросы, при этом сам же на них отвечает.</w:t>
      </w:r>
    </w:p>
    <w:p w:rsidR="00D9037D" w:rsidRDefault="00D9037D" w:rsidP="00D9037D">
      <w:pPr>
        <w:tabs>
          <w:tab w:val="left" w:pos="6008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Ошибки можно наблюдать и в проектной деятельности. Чаще всего проекты придумывают и реализуют воспитатели, а дети только наблюдают и выполняют разные задания. Однако настоящие детские проекты всегда инициируют сами дошкольники. </w:t>
      </w:r>
    </w:p>
    <w:p w:rsidR="003426FE" w:rsidRPr="003426FE" w:rsidRDefault="003426FE" w:rsidP="003426FE">
      <w:pPr>
        <w:pStyle w:val="a3"/>
        <w:spacing w:before="0" w:beforeAutospacing="0" w:after="0" w:afterAutospacing="0"/>
        <w:jc w:val="both"/>
        <w:rPr>
          <w:color w:val="222222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  <w:r w:rsidRPr="003426FE">
        <w:rPr>
          <w:color w:val="222222"/>
        </w:rPr>
        <w:t>Рассмотрим конкретные примеры. </w:t>
      </w:r>
    </w:p>
    <w:p w:rsidR="003426FE" w:rsidRPr="003426FE" w:rsidRDefault="003426FE" w:rsidP="003426FE">
      <w:pPr>
        <w:spacing w:before="3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требует ФГОС дошкольного образования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Совместная деятельность – одно из требований ФГОС ДО, которое должны выполнять воспитатели и другие педагоги детского сада. Воспитатели должны решать образовательные задачи в совместной партнерской деятельности с детьми и создавать условия для свободной самостоятельной деятельности дошкольников.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 – это полноценный участник (субъект) образовательных отношений, поэтому образовательная деятельность должна строиться на основе взаимодействия взрослых с детьми. Кроме того, задача воспитателя поддерживать положительное, доброжелательное отношение детей друг к другу и взаимодействие детей друг с другом (ФГОС ДО, подп. </w:t>
      </w:r>
      <w:hyperlink r:id="rId5" w:anchor="/document/99/542641849/XA00M8Q2N7/" w:tgtFrame="_blank" w:history="1">
        <w:r w:rsidRPr="003426F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3</w:t>
        </w:r>
      </w:hyperlink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4 п. 3.2.1).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Один из целевых ориентиров предусматривает, что на этапе завершения дошкольного образования «ребенок активно взаимодействует со сверстниками и взрослыми, участвует в совместных играх, способен договариваться, учитывать интересы и чувства других, сопереживать неудачам и радоваться успехам других» (ФГОС ДО, п. </w:t>
      </w:r>
      <w:hyperlink r:id="rId6" w:anchor="/document/99/542641849/XA00MCE2NR/" w:tgtFrame="_blank" w:history="1">
        <w:r w:rsidRPr="003426F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4.6</w:t>
        </w:r>
      </w:hyperlink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426FE" w:rsidRPr="003426FE" w:rsidRDefault="003426FE" w:rsidP="003426FE">
      <w:pPr>
        <w:spacing w:before="3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такое совместная деятельность</w:t>
      </w:r>
    </w:p>
    <w:p w:rsidR="003426FE" w:rsidRPr="003426FE" w:rsidRDefault="003426FE" w:rsidP="00D2442C">
      <w:pPr>
        <w:spacing w:before="3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Четыре компонента совместной деятельности</w:t>
      </w:r>
    </w:p>
    <w:p w:rsidR="003426FE" w:rsidRPr="003426FE" w:rsidRDefault="003426FE" w:rsidP="00D2442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Общая цель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Совместное выполнение задания, игра или проект.</w:t>
      </w:r>
    </w:p>
    <w:p w:rsidR="003426FE" w:rsidRPr="003426FE" w:rsidRDefault="003426FE" w:rsidP="00D2442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Общий мотив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Всегда объединяет усилия партнеров, приводит их к сотрудничеству.</w:t>
      </w:r>
    </w:p>
    <w:p w:rsidR="003426FE" w:rsidRPr="003426FE" w:rsidRDefault="003426FE" w:rsidP="00D2442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Совместные действия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Направлены на то, чтобы достичь общую цель. Вначале необходимо понять цель, распределить самостоятельные и совместные действия, определить очередность этих действий, уточнить и скорректировать.</w:t>
      </w:r>
    </w:p>
    <w:p w:rsidR="003426FE" w:rsidRPr="003426FE" w:rsidRDefault="003426FE" w:rsidP="00D2442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Общий результат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Завершающий этап совместной деятельности, который объединяет всех участников. Он позволяет оценить индивидуальные и совместные действия на основе полученного результата</w:t>
      </w:r>
    </w:p>
    <w:p w:rsidR="00D2442C" w:rsidRDefault="00D2442C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Совместная партнерская деятельность воспитателя и ребенка – оптимальная форма сотрудничества. Что значит быть партнером детей? Взрослый-партнер находится рядом (вместе) в едином пространстве (например, воспитатель сидит с дошкольниками за общим столом), уважает их мнение, в общении предпочитает диалог, предоставляет свободу выбора (партнера, деятельности, материала).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зависимости от образовательной ситуации воспитатели могут принимать разные позиции. Это может быть педагог-тьютор, который помогает ребенку в трудной ситуации или советует, обсуждает с детьми, как решить задание. При этом помощь воспитатель оказывает только в том случае, если ребенок ее попросит сам.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необходимости педагог моделирует и изменяет предметно-пространственную среду, привносит в нее мотивирующие элементы. В этом случае он может выступить в роли экспериментатора, участвовать в проектах вместе с детьми.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Совместная деятельность предполагает общение в форме конструктивного диалога, которым дети еще не владеют. Он развивается в процессе содержательного взаимодействия с другими людьми. Поэтому важно показывать детям, как вести диалог, и учить их общению. Таким образом, основными признаками совместной деятельности взрослых и детей являются: наличие партнерской позиции взрослого и партнерской формы организации деятельности.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Совместную деятельность воспитатель реализует посредством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 также чтения художественной литературы) или их интеграции. Педагог выбирает формы и методы работы в зависимости от контингента детей, их уровня освоения программы и образовательных задач, которые он хочет решить.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организации совместной деятельности важно соблюдать ряд условий (по Н.А. Коротковой): воспитатель включен в деятельность наравне с детьми; дошкольники участвуют в деятельности добровольно (без психического и дисциплинарного принуждения); во время деятельности дети свободно общаются и перемещаются; ООД имеет открытый временной конец (каждый работает в своем темпе). Когда воспитатель выполняет эти условия, ребенок чувствует и осознает свою успешность.</w:t>
      </w:r>
    </w:p>
    <w:p w:rsidR="003426FE" w:rsidRPr="003426FE" w:rsidRDefault="003426FE" w:rsidP="003426FE">
      <w:pPr>
        <w:spacing w:before="3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Какие задания помогут организовать совместную деятельность</w:t>
      </w:r>
    </w:p>
    <w:p w:rsidR="003426FE" w:rsidRPr="003426FE" w:rsidRDefault="003426FE" w:rsidP="003426FE">
      <w:pPr>
        <w:spacing w:before="3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Как использовать</w:t>
      </w:r>
      <w:r w:rsidRPr="003426FE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br/>
        <w:t>тетрадь в совместной деятельности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 wp14:anchorId="51DDA04C" wp14:editId="1FF67B4E">
            <wp:extent cx="95250" cy="95250"/>
            <wp:effectExtent l="0" t="0" r="0" b="0"/>
            <wp:docPr id="3" name="Рисунок 3" descr="https://e.profkiosk.ru/service_tbn2/ctki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ctkiq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Ознакомительный этап.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Дети самостоятельно выбирают партнера по работе в тетради. Воспитатель готовит место для совместной деятельности, предлагает рассмотреть тетрадь и объясняет ребенку (детям) условия работы в ней. Затем читает обращение к детям и знакомит их с пиктограммами.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 wp14:anchorId="3E5B7520" wp14:editId="2DEF34C9">
            <wp:extent cx="95250" cy="95250"/>
            <wp:effectExtent l="0" t="0" r="0" b="0"/>
            <wp:docPr id="4" name="Рисунок 4" descr="https://e.profkiosk.ru/service_tbn2/ctki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ctkiq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Основной этап.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Воспитатель проводит пальчиковую гимнастику или динамическое упражнение. Затем читает детям задания. Дети их выполняют. Воспитатель наблюдает за работой детей и при необходимости комментирует. Оказывает недирективную помощь, способствует общению детей и участвует в принятии решений.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 wp14:anchorId="55A92D95" wp14:editId="3749B90E">
            <wp:extent cx="95250" cy="95250"/>
            <wp:effectExtent l="0" t="0" r="0" b="0"/>
            <wp:docPr id="5" name="Рисунок 5" descr="https://e.profkiosk.ru/service_tbn2/ctki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ctkiq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Заключительный этап.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Дети оценивают работу друг друга и то, как они выполнили задания. Затем воспитатель включается в общее обсуждение, задает детям вопросы. Дети отвечают.</w:t>
      </w:r>
    </w:p>
    <w:p w:rsidR="00D2442C" w:rsidRDefault="00D2442C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442C" w:rsidRDefault="00D2442C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организовать совместную деятельность, научить детей работать совместно, воспитатели должны создавать образовательные ситуации. Сделать это можно с помощью различных пособий, например, </w:t>
      </w:r>
      <w:r w:rsidRPr="003426FE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развивающих тетрадей для работы в паре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426FE">
        <w:rPr>
          <w:rFonts w:ascii="Times New Roman" w:eastAsia="Times New Roman" w:hAnsi="Times New Roman" w:cs="Times New Roman"/>
          <w:b/>
          <w:bCs/>
          <w:color w:val="E11F27"/>
          <w:sz w:val="24"/>
          <w:szCs w:val="24"/>
          <w:lang w:eastAsia="ru-RU"/>
        </w:rPr>
        <w:t>«Играем и рисуем вместе!»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детей 5–6 и 6–7 лет (Изд-во «Русское слово»). Рассмотрим, возможные варианты совместной деятельности.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Тетради включают задания, которые развивают мышление, внимание, память, воображение и речь. Их особенность заключается в том, что задания в них выполняют одновременно двое детей или ребенок в паре со взрослым.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процессе выполнения задания дети учатся договариваться о совместных действиях, согласовывать свои действия с действиями партнера. Взрослый, который находится рядом с ребенком, должен помнить о том, что решать и все делать за ребенка НЕ НУЖНО. Важно дать возможность ребенку проявить самостоятельность и инициативу. Во взаимодействии воспитателя и детей действия и активность взрослого не должны преобладать. Важно сделать паузу и предоставить детям возможность высказаться, выразить свое мнение, предложить варианты решения задания, обсудить с партнером действия каждого. Ошибки, неверные ответы и решения – это полезный и необходимый опыт для ребенка.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Развивающая тетрадь включает:</w:t>
      </w:r>
    </w:p>
    <w:p w:rsidR="003426FE" w:rsidRPr="003426FE" w:rsidRDefault="003426FE" w:rsidP="003426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обращение к взрослым и обращение к детям (читает взрослый);</w:t>
      </w:r>
    </w:p>
    <w:p w:rsidR="003426FE" w:rsidRPr="003426FE" w:rsidRDefault="003426FE" w:rsidP="003426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методические рекомендации для взрослых;</w:t>
      </w:r>
    </w:p>
    <w:p w:rsidR="003426FE" w:rsidRPr="003426FE" w:rsidRDefault="003426FE" w:rsidP="003426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 для проведения физкультурных минуток и динамических пауз;</w:t>
      </w:r>
    </w:p>
    <w:p w:rsidR="003426FE" w:rsidRPr="003426FE" w:rsidRDefault="003426FE" w:rsidP="003426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развивающие задания.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Задания в тетрадях расположены в определенной последовательности – с усложнением, а их содержание можно включать в работу с детьми по комплексно-тематическому планированию (сезонные изменения в природе, тематические праздники, подготовка к школьному обучению).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-9157335</wp:posOffset>
            </wp:positionV>
            <wp:extent cx="1133475" cy="2212435"/>
            <wp:effectExtent l="0" t="0" r="0" b="0"/>
            <wp:wrapTight wrapText="bothSides">
              <wp:wrapPolygon edited="0">
                <wp:start x="0" y="0"/>
                <wp:lineTo x="0" y="21389"/>
                <wp:lineTo x="21055" y="21389"/>
                <wp:lineTo x="21055" y="0"/>
                <wp:lineTo x="0" y="0"/>
              </wp:wrapPolygon>
            </wp:wrapTight>
            <wp:docPr id="6" name="Рисунок 6" descr="https://e.profkiosk.ru/service_tbn2/roma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romaz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1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Задания разнообразные: раскраски, лабиринты, ребусы, кроссворды, логические задачи, клеточное рисование. Все задания сопровождают забавные персонажи </w:t>
      </w:r>
      <w:r w:rsidRPr="003426FE">
        <w:rPr>
          <w:rFonts w:ascii="Times New Roman" w:eastAsia="Times New Roman" w:hAnsi="Times New Roman" w:cs="Times New Roman"/>
          <w:color w:val="E11F27"/>
          <w:sz w:val="24"/>
          <w:szCs w:val="24"/>
          <w:lang w:eastAsia="ru-RU"/>
        </w:rPr>
        <w:t>«Котенок»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r w:rsidRPr="003426FE">
        <w:rPr>
          <w:rFonts w:ascii="Times New Roman" w:eastAsia="Times New Roman" w:hAnsi="Times New Roman" w:cs="Times New Roman"/>
          <w:color w:val="E11F27"/>
          <w:sz w:val="24"/>
          <w:szCs w:val="24"/>
          <w:lang w:eastAsia="ru-RU"/>
        </w:rPr>
        <w:t>«Щенок»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это пиктограммы, которые напоминают о том, как важно в общем деле умение договариваться друг с другом, умение слушать и слышать, умение принять мнение другого человека и находить общее решение.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Лучше, если у каждого ребенка будет своя личная развивающая тетрадь. Перед началом работы он выбирает себе партнера. В процессе выполнения заданий они могут совещаться, меняться местами, оценивать работу друга – об этом напомнят картинки-пиктограммы и содержание заданий.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Приведем примеры заданий, которые можно выполнять в паре. В данном случае партнерами по совместной деятельности выступают дети. Воспитатель наблюдает за ними и при необходимости включается в процесс.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Данные задания можно изменять, придумывать другие варианты, выполнять их вместе с детьми или предлагать им для работы в паре. Например, 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3E6F9"/>
          <w:lang w:eastAsia="ru-RU"/>
        </w:rPr>
        <w:t>задание «Мы рисуем» можно трансформировать в коллективную игру «Остров»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 этой игре дети рисуют остров на большом листе ватмана. Максимальное количество участников – 5–7 человек.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получают чистый лист ватмана неправильной формы, и воспитатель предлагает им нарисовать свой остров. Это задание невозможно выполнить без совместного обсуждения, где и что будет находиться на острове. Дети самостоятельно принимают решения, предлагают объекты (гавань, джунгли, деревня индейцев) и распределяют, кто за что будет отвечать. Итогом такой совместной работы станет создание общего игрового пространства «Остров», которое можно в дальнейшем использовать для режиссерских игр.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Возможен 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3E6F9"/>
          <w:lang w:eastAsia="ru-RU"/>
        </w:rPr>
        <w:t>другой вариант этой коллективной игры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Воспитатель разрезает большой кусок ватмана неровными линиями на несколько частей. Далее распределяет детей на группы по 3–5 человек. Это распределение может проходить по выбору, как решит взрослый или наудачу (разыгрывается).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Каждая группа получает часть от общего ватмана и самостоятельно решает, что они будут делать с этой частью острова. Дети обсуждают, возможно, спорят, но в итоге группа находит свое решение. Далее – процесс творчества: дети рисуют, заполняют пространство острова. Затем воспитатель вместе с детьми соединяет фрагменты острова, и каждая группа рассказывает, что они нарисовали и как они представляют свою жизнь на острове. Можно предложить создать свои правила проживания на острове.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Опыт парного взаимодействия можно перенести на 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3E6F9"/>
          <w:lang w:eastAsia="ru-RU"/>
        </w:rPr>
        <w:t>игровые динамические упражнения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Особенностью этих упражнений является то, что дети распределяются на пары. Причем выбор партнера может происходить различным образом:</w:t>
      </w:r>
    </w:p>
    <w:p w:rsidR="003426FE" w:rsidRPr="003426FE" w:rsidRDefault="003426FE" w:rsidP="003426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самостоятельно выбирают партнера по своим предпочтениям;</w:t>
      </w:r>
    </w:p>
    <w:p w:rsidR="003426FE" w:rsidRPr="003426FE" w:rsidRDefault="003426FE" w:rsidP="003426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наудачу, т. е. когда пары формируются в игровой форме;</w:t>
      </w:r>
    </w:p>
    <w:p w:rsidR="003426FE" w:rsidRPr="003426FE" w:rsidRDefault="003426FE" w:rsidP="003426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по распределению взрослого.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выполнении большинства упражнений дети поочередно выступают в роли лидера (ведущего) и в роли исполнителя (ведомого). Они учатся взаимодействовать через движение, пробуют договариваться друг с другом, чтобы выполнить игровые и двигательные задачи.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Такие задания для работы в паре развивают такие важные для ребенка качества, как умение конструктивно общаться со сверстниками и взрослыми, помогают развивать мышление и речь, воображение и память, а главное формируют у детей опыт совместной деятельности. Примеры динамических упражнений для работы в паре представлены в приложении.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совместная деятельность – важная составляющая образовательной деятельности в детском саду, которая требует внимания со стороны воспитателя. Не всякая совместная деятельность является таковой при детальном рассмотрении. Чтобы ее организовывать, воспитателю следует давать детям свободу в выборе партнера, материалов, учитывать основные компоненты совместной деятельности и правильно подбирать дидактические материалы и пособия.</w:t>
      </w:r>
    </w:p>
    <w:p w:rsidR="00D2442C" w:rsidRDefault="00D2442C" w:rsidP="003426FE">
      <w:pPr>
        <w:spacing w:before="375"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442C" w:rsidRDefault="00D2442C" w:rsidP="003426FE">
      <w:pPr>
        <w:spacing w:before="375"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442C" w:rsidRDefault="00D2442C" w:rsidP="003426FE">
      <w:pPr>
        <w:spacing w:before="375"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426FE" w:rsidRPr="003426FE" w:rsidRDefault="003426FE" w:rsidP="003426FE">
      <w:pPr>
        <w:spacing w:before="375"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Приложение </w:t>
      </w:r>
    </w:p>
    <w:p w:rsidR="003426FE" w:rsidRPr="003426FE" w:rsidRDefault="003426FE" w:rsidP="003426FE">
      <w:pPr>
        <w:spacing w:before="3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Динамические упражнения для работы в паре</w:t>
      </w:r>
    </w:p>
    <w:p w:rsidR="003426FE" w:rsidRPr="003426FE" w:rsidRDefault="003426FE" w:rsidP="003426FE">
      <w:pPr>
        <w:spacing w:before="375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«Зеркало»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 паре встают друг напротив друга. Один из детей играет роль «зеркала» – он повторяет все движения, которые придумывает его партнер. Затем дети меняются ролями. Воспитатель может задать определенную тему: «Утро», «Зарядка», «Магазин одежды».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3E6F9"/>
          <w:lang w:eastAsia="ru-RU"/>
        </w:rPr>
        <w:t>Условие: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начале упражнения дети выполняют движения медленно. Оба партнера должны двигаться синхронно.</w:t>
      </w:r>
    </w:p>
    <w:p w:rsidR="003426FE" w:rsidRPr="003426FE" w:rsidRDefault="003426FE" w:rsidP="003426FE">
      <w:pPr>
        <w:spacing w:before="375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«Гипноз»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 паре встают друг напротив друга на расстоянии 1,5 м. Основное отличие от предыдущего упражнения заключается в том, что дети свободно перемещаются в пространстве. Один из детей играет роль «гипнотизера», который двигает в пространстве второго партнера. Движения вперед, назад, влево, вправо. Можно придумать более сложные траектории движения. Затем дети меняются ролями.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3E6F9"/>
          <w:lang w:eastAsia="ru-RU"/>
        </w:rPr>
        <w:t>Условие: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начале упражнения дети выполняют движения медленно. При движении нескольких пар в пространстве нужно проявлять внимание и осторожность.</w:t>
      </w:r>
    </w:p>
    <w:p w:rsidR="003426FE" w:rsidRPr="003426FE" w:rsidRDefault="003426FE" w:rsidP="003426FE">
      <w:pPr>
        <w:spacing w:before="375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«Смешная ладошка»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в паре встают друг напротив друга. Один из пары ставит перед собой ладонь. Второй из пары внимательно следит за ладошкой партнера и повторяет за ним все движения. Упражнение напоминает кукольный театр, когда «кукла»-ладошка оживает в движениях партнера напротив. Медленные движения чередуются с более быстрыми движениями. Интересно, если дети будут фантазировать и через «ладошку» передавать характер различных персонажей из сказок, мультфильмов.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E3E6F9"/>
          <w:lang w:eastAsia="ru-RU"/>
        </w:rPr>
        <w:t>Условие:</w:t>
      </w: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начале упражнения дети выполняют движения медленно. Обратите внимание, что перемещение пары может быть как на одном месте, так и с движением в пространстве. Помните, что при движении нескольких пар нужно проявлять внимание и осторожность.</w:t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426FE" w:rsidRPr="003426FE" w:rsidRDefault="003426FE" w:rsidP="003426F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426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426FE" w:rsidRPr="003426FE" w:rsidRDefault="003426FE" w:rsidP="003426FE">
      <w:pPr>
        <w:tabs>
          <w:tab w:val="left" w:pos="60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7D" w:rsidRPr="003426FE" w:rsidRDefault="00D9037D" w:rsidP="003426FE">
      <w:pPr>
        <w:tabs>
          <w:tab w:val="left" w:pos="60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7D" w:rsidRPr="003426FE" w:rsidRDefault="00D9037D" w:rsidP="003426FE">
      <w:pPr>
        <w:tabs>
          <w:tab w:val="left" w:pos="60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037D" w:rsidRPr="003426FE" w:rsidRDefault="00D9037D" w:rsidP="003426FE">
      <w:pPr>
        <w:tabs>
          <w:tab w:val="left" w:pos="60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9037D" w:rsidRPr="003426FE" w:rsidSect="00D9037D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22059"/>
    <w:multiLevelType w:val="multilevel"/>
    <w:tmpl w:val="4B4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1614E"/>
    <w:multiLevelType w:val="multilevel"/>
    <w:tmpl w:val="688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A9"/>
    <w:rsid w:val="003426FE"/>
    <w:rsid w:val="00481199"/>
    <w:rsid w:val="00D2442C"/>
    <w:rsid w:val="00D9037D"/>
    <w:rsid w:val="00E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E509"/>
  <w15:chartTrackingRefBased/>
  <w15:docId w15:val="{57B435E5-B15F-4BD2-9497-EF2BFFEB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2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6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6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6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426FE"/>
    <w:rPr>
      <w:color w:val="0000FF"/>
      <w:u w:val="single"/>
    </w:rPr>
  </w:style>
  <w:style w:type="paragraph" w:customStyle="1" w:styleId="copyright-info">
    <w:name w:val="copyright-info"/>
    <w:basedOn w:val="a"/>
    <w:rsid w:val="0034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26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426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6F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Molot</dc:creator>
  <cp:keywords/>
  <dc:description/>
  <cp:lastModifiedBy>Molot</cp:lastModifiedBy>
  <cp:revision>5</cp:revision>
  <dcterms:created xsi:type="dcterms:W3CDTF">2021-10-18T14:32:00Z</dcterms:created>
  <dcterms:modified xsi:type="dcterms:W3CDTF">2021-10-19T15:16:00Z</dcterms:modified>
</cp:coreProperties>
</file>